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9D8" w:rsidRPr="00D34EC5" w:rsidP="00CB3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D8" w:rsidRPr="00E61501" w:rsidP="00CB39D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 w:rsidRPr="00E61501" w:rsidR="00607173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360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-2102/2024</w:t>
      </w:r>
    </w:p>
    <w:p w:rsidR="00607173" w:rsidRPr="00E61501" w:rsidP="0060717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E615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86MS0042-01-2024-001222-19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</w:t>
      </w:r>
    </w:p>
    <w:p w:rsidR="00CB39D8" w:rsidRPr="00E61501" w:rsidP="00CB3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CB39D8" w:rsidRPr="00E61501" w:rsidP="00CB3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CB39D8" w:rsidRPr="00E61501" w:rsidP="00CB39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B39D8" w:rsidRPr="00E61501" w:rsidP="00CB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г. Нижневартовск                                                                  </w:t>
      </w:r>
      <w:r w:rsidRPr="00E61501" w:rsidR="006071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10 апреля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2024 года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CB39D8" w:rsidRPr="00E61501" w:rsidP="00CB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и.о. мирового судьи судебного участка № 2 Нижневартовского судебного района города окружного значени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я Нижневартовска Ханты-Мансийского автономного округа - Югры Вдовина О.В., находящийся по адресу: ХМАО – Югра, г. Нижневартовск, ул. Нефтяников, 6, </w:t>
      </w:r>
    </w:p>
    <w:p w:rsidR="00CB39D8" w:rsidRPr="00E61501" w:rsidP="00CB39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CB39D8" w:rsidRPr="00E61501" w:rsidP="00CB39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Рамазанова Наримана Валерьевича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9526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 рождения, уроженца </w:t>
      </w:r>
      <w:r w:rsidR="009526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не работающего, зарегистрированного и проживающего по адресу: </w:t>
      </w:r>
      <w:r w:rsidR="009526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в/у </w:t>
      </w:r>
      <w:r w:rsidR="009526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</w:p>
    <w:p w:rsidR="00CB39D8" w:rsidRPr="00E61501" w:rsidP="00CB39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B39D8" w:rsidRPr="00E61501" w:rsidP="00CB3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CB39D8" w:rsidRPr="00E61501" w:rsidP="00CB3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B39D8" w:rsidRPr="00E61501" w:rsidP="00CB39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Рамазанов Н.В., 09.02.2024  года в 16:45 в районе д. 12Б  по ул. М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ира г. Нижневартовска, управляя транспортным средством «Тойота Фортунер», государственный регистрационный знак </w:t>
      </w:r>
      <w:r w:rsidR="009526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перекрестке образованном пересечениями проезжих частей при выполнении маневра  разворота выехал на полосу, предназначенную для встре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чного движения, в нарушение п. 8.6 Правил дорожного движения РФ.</w:t>
      </w:r>
    </w:p>
    <w:p w:rsidR="00CB39D8" w:rsidRPr="00E61501" w:rsidP="00CB39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61501" w:rsidR="00E62B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рассмотрени</w:t>
      </w:r>
      <w:r w:rsidRPr="00E61501" w:rsidR="00E62B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дела об административном правонарушении Рамазанов Н.В</w:t>
      </w:r>
      <w:r w:rsidRPr="00E61501" w:rsidR="00E62B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не явился, извещен надлежащим образом.</w:t>
      </w:r>
    </w:p>
    <w:p w:rsidR="00CB39D8" w:rsidRPr="00E61501" w:rsidP="00CB39D8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судья, исследовал письменные доказательства по делу:</w:t>
      </w:r>
    </w:p>
    <w:p w:rsidR="00CB39D8" w:rsidRPr="00E61501" w:rsidP="00CB39D8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протокол 86 ХМ 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576414 об административном правонарушении от 09.02.2024 года, с которым Рамазанов Н.В. ознакомлен; последнему разъяснены процессуальные права, предусмотренные ст. 25.1 Кодекса РФ об административных правонарушениях, а также возможность не свидетельствовать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против самого себя (ст. 51 Конституции РФ), о чем в протоколе имеется его подпись, замечаний не указал, в объяснении указал, что было много снега, поэтому выехал на встречную полосу;</w:t>
      </w:r>
    </w:p>
    <w:p w:rsidR="00CB39D8" w:rsidRPr="00E61501" w:rsidP="00CB39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видеофиксацию административного правонарушения, при просмотре которой ви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дно, что транспортное средство «Тойота Фортунер», государственный регистрационный знак </w:t>
      </w:r>
      <w:r w:rsidR="009526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осуществляет маневр разворота таким образом, что оказалось на полосе встречного движения</w:t>
      </w:r>
      <w:r w:rsidRPr="00E61501" w:rsidR="001827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1827DB" w:rsidRPr="00E61501" w:rsidP="001827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из дислокации дорожных знаков усматривается, что районе д. 12Б  по 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ул. Мира г. Нижневартовска имеется регулируемый перекресток.</w:t>
      </w:r>
    </w:p>
    <w:p w:rsidR="00CB39D8" w:rsidRPr="00E61501" w:rsidP="00CB39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встречного движения, если он запрещен Правилами дорожного движения РФ и за него не установлена ответственность ч.3 ст.12.15 КоАП РФ.</w:t>
      </w:r>
    </w:p>
    <w:p w:rsidR="00CB39D8" w:rsidRPr="00E61501" w:rsidP="00CB39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x-none" w:eastAsia="x-none"/>
        </w:rPr>
      </w:pPr>
      <w:r w:rsidRPr="00E6150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6"/>
          <w:lang w:val="x-none" w:eastAsia="x-none"/>
        </w:rPr>
        <w:t>При этом наличие в действиях водителя признаков объективной стороны состава данного административного правонарушения не за</w:t>
      </w:r>
      <w:r w:rsidRPr="00E6150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6"/>
          <w:lang w:val="x-none" w:eastAsia="x-none"/>
        </w:rPr>
        <w:t xml:space="preserve">висит от того, в какой </w:t>
      </w:r>
      <w:r w:rsidRPr="00E6150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6"/>
          <w:lang w:val="x-none" w:eastAsia="x-none"/>
        </w:rPr>
        <w:t>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E61501">
        <w:rPr>
          <w:rFonts w:ascii="Arial" w:eastAsia="Times New Roman" w:hAnsi="Arial" w:cs="Times New Roman"/>
          <w:b/>
          <w:bCs/>
          <w:color w:val="0D0D0D" w:themeColor="text1" w:themeTint="F2"/>
          <w:sz w:val="28"/>
          <w:szCs w:val="26"/>
          <w:lang w:val="x-none" w:eastAsia="x-none"/>
        </w:rPr>
        <w:t xml:space="preserve"> </w:t>
      </w:r>
      <w:r w:rsidRPr="00E6150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x-none" w:eastAsia="x-none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</w:t>
      </w:r>
      <w:r w:rsidRPr="00E6150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x-none" w:eastAsia="x-none"/>
        </w:rPr>
        <w:t xml:space="preserve">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E61501">
          <w:rPr>
            <w:rFonts w:ascii="Times New Roman" w:eastAsia="Times New Roman" w:hAnsi="Times New Roman" w:cs="Times New Roman"/>
            <w:bCs/>
            <w:color w:val="0D0D0D" w:themeColor="text1" w:themeTint="F2"/>
            <w:sz w:val="28"/>
            <w:szCs w:val="28"/>
            <w:lang w:val="x-none" w:eastAsia="x-none"/>
          </w:rPr>
          <w:t>ПДД</w:t>
        </w:r>
      </w:hyperlink>
      <w:r w:rsidRPr="00E6150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x-none" w:eastAsia="x-none"/>
        </w:rPr>
        <w:t xml:space="preserve"> РФ, однако завершившего данный маневр в нарушение указанных требований. </w:t>
      </w:r>
    </w:p>
    <w:p w:rsidR="00CB39D8" w:rsidRPr="00E61501" w:rsidP="00CB39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E6150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4"/>
            <w:lang w:eastAsia="ru-RU"/>
          </w:rPr>
          <w:t>части 4 статьи 12.15</w:t>
        </w:r>
      </w:hyperlink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 КоАП РФ во взаимосвязи с его </w:t>
      </w:r>
      <w:hyperlink r:id="rId6" w:history="1">
        <w:r w:rsidRPr="00E6150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4"/>
            <w:lang w:eastAsia="ru-RU"/>
          </w:rPr>
          <w:t>статьями 2.1</w:t>
        </w:r>
      </w:hyperlink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 и </w:t>
      </w:r>
      <w:hyperlink r:id="rId7" w:history="1">
        <w:r w:rsidRPr="00E6150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4"/>
            <w:lang w:eastAsia="ru-RU"/>
          </w:rPr>
          <w:t>2.2</w:t>
        </w:r>
      </w:hyperlink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E6150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4"/>
            <w:lang w:eastAsia="ru-RU"/>
          </w:rPr>
          <w:t>части 2 статьи 4.1</w:t>
        </w:r>
      </w:hyperlink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 КоАП РФ, устанавливающими, что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ва, отягчающие административную ответственность.</w:t>
      </w:r>
    </w:p>
    <w:p w:rsidR="00CB39D8" w:rsidRPr="00E61501" w:rsidP="00CB39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егулировщиков, действующих в пределах предоставленных им прав и регулирующих дорожное движение установленными сигналами.</w:t>
      </w:r>
    </w:p>
    <w:p w:rsidR="00CB39D8" w:rsidRPr="00E61501" w:rsidP="00CB3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Согласно п. 8.6 Правил дорожного движения поворот должен осуществляться таким образом, чтобы при выезде с пересечения проезжих частей 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транспортное средство не оказалось на стороне встречного движения.</w:t>
      </w:r>
    </w:p>
    <w:p w:rsidR="001827DB" w:rsidRPr="00E61501" w:rsidP="00CB39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Таким образом, виновность Рамазанова Н.В.</w:t>
      </w:r>
      <w:r w:rsidRPr="00E61501" w:rsidR="00CB39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видеофиксацией, 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дислокацией дорожных знаков. </w:t>
      </w:r>
    </w:p>
    <w:p w:rsidR="00CB39D8" w:rsidRPr="00E61501" w:rsidP="00CB39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CB39D8" w:rsidRPr="00E61501" w:rsidP="00CB39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E6150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Правил</w:t>
        </w:r>
      </w:hyperlink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ые пути 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встречного направления, за исключением случаев, предусмотренных </w:t>
      </w:r>
      <w:hyperlink r:id="rId9" w:anchor="/document/12125267/entry/121503" w:history="1">
        <w:r w:rsidRPr="00E6150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частью 3</w:t>
        </w:r>
      </w:hyperlink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 права управления транспортными средствами на срок от четырех до шести месяцев.</w:t>
      </w:r>
    </w:p>
    <w:p w:rsidR="00CB39D8" w:rsidRPr="00E61501" w:rsidP="00CB39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Таким образом, выезд </w:t>
      </w:r>
      <w:r w:rsidRPr="00E61501" w:rsidR="001827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Рамазанова Н.В.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нарушение </w:t>
      </w:r>
      <w:hyperlink r:id="rId9" w:anchor="/document/1305770/entry/1009" w:history="1">
        <w:r w:rsidRPr="00E6150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Правил</w:t>
        </w:r>
      </w:hyperlink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дорожного движения на полосу, предназначенную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ниях.</w:t>
      </w:r>
    </w:p>
    <w:p w:rsidR="001827DB" w:rsidRPr="00E61501" w:rsidP="001827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Обстоятельств, смягчающих и отягчающих административную ответственность, предусмотренных ст.ст. 4.2 и 4.3 КоАП РФ, мировой судья   не усматривает.</w:t>
      </w:r>
    </w:p>
    <w:p w:rsidR="00CB39D8" w:rsidRPr="00E61501" w:rsidP="00CB39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6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E61501" w:rsidR="001827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отсутствие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обстоятельств, смягчающих и отягчающих административную ответственность, 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приходит к выводу, что наказание возможно назн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ачить в 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виде административного штрафа.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4"/>
          <w:szCs w:val="26"/>
          <w:lang w:eastAsia="ru-RU"/>
        </w:rPr>
        <w:t xml:space="preserve"> </w:t>
      </w:r>
    </w:p>
    <w:p w:rsidR="00CB39D8" w:rsidRPr="00E61501" w:rsidP="00CB39D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CB39D8" w:rsidRPr="00E61501" w:rsidP="00CB39D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</w:pPr>
    </w:p>
    <w:p w:rsidR="00CB39D8" w:rsidRPr="00E61501" w:rsidP="00CB3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ПОСТАНОВИЛ: </w:t>
      </w:r>
    </w:p>
    <w:p w:rsidR="00CB39D8" w:rsidRPr="00E61501" w:rsidP="00CB3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</w:pPr>
    </w:p>
    <w:p w:rsidR="00CB39D8" w:rsidRPr="00E61501" w:rsidP="00CB39D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</w:pPr>
      <w:r w:rsidRPr="00E6150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Рамазанова Наримана Валерьевича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 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 в  размере  5 000 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(пяти тысяч) рублей.</w:t>
      </w:r>
    </w:p>
    <w:p w:rsidR="00CB39D8" w:rsidRPr="00E61501" w:rsidP="00CB39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4010281024537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71875000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188104862</w:t>
      </w:r>
      <w:r w:rsidRPr="00E61501" w:rsidR="001827DB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4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048000</w:t>
      </w:r>
      <w:r w:rsidRPr="00E61501" w:rsidR="001827DB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3742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CB39D8" w:rsidRPr="00E61501" w:rsidP="00CB39D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ч. 1 ст. 32.2 Кодекс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 РФ об 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E6150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ст. 31.5</w:t>
        </w:r>
      </w:hyperlink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CB39D8" w:rsidRPr="00E61501" w:rsidP="00CB39D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я данного постановления, административный штраф 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может быть уплачен в размере половины суммы наложенного административного штрафа, 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то есть в размере 2500 (двух тысяч пятисот) рублей.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CB39D8" w:rsidRPr="00E61501" w:rsidP="00CB39D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постановления о назначении административного шт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B39D8" w:rsidRPr="00E61501" w:rsidP="00CB39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 w:rsidRPr="00E61501" w:rsidR="001827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Нижневартовского с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E61501" w:rsidR="001827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127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CB39D8" w:rsidRPr="00E61501" w:rsidP="00CB39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Неуплата административного штрафа в указанный срок влечет привлечение к административной отв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етственности по ч. 1 ст. 20.25 Кодекса РФ об административных правонарушениях. </w:t>
      </w:r>
    </w:p>
    <w:p w:rsidR="00CB39D8" w:rsidRPr="00E61501" w:rsidP="00CB39D8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тка №</w:t>
      </w:r>
      <w:r w:rsidRPr="00E61501" w:rsidR="001827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Pr="00E61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CB39D8" w:rsidRPr="00E61501" w:rsidP="00CB39D8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</w:p>
    <w:p w:rsidR="00CB39D8" w:rsidRPr="00E61501" w:rsidP="00CB39D8">
      <w:pPr>
        <w:spacing w:after="0" w:line="240" w:lineRule="auto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CB39D8" w:rsidRPr="00E61501" w:rsidP="00CB39D8">
      <w:pPr>
        <w:spacing w:after="0" w:line="240" w:lineRule="auto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E61501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  <w:lang w:eastAsia="ru-RU"/>
        </w:rPr>
        <w:t>Мировой судья                                                                                      О.В.Вдовина</w:t>
      </w:r>
    </w:p>
    <w:p w:rsidR="00CB39D8" w:rsidRPr="00E61501" w:rsidP="00CB39D8">
      <w:pPr>
        <w:spacing w:after="0" w:line="240" w:lineRule="auto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</w:p>
    <w:p w:rsidR="00CB39D8" w:rsidRPr="00E61501" w:rsidP="00CB39D8">
      <w:pPr>
        <w:rPr>
          <w:color w:val="0D0D0D" w:themeColor="text1" w:themeTint="F2"/>
        </w:rPr>
      </w:pPr>
    </w:p>
    <w:p w:rsidR="00CB39D8" w:rsidRPr="00E61501" w:rsidP="00CB39D8">
      <w:pPr>
        <w:rPr>
          <w:color w:val="0D0D0D" w:themeColor="text1" w:themeTint="F2"/>
        </w:rPr>
      </w:pPr>
    </w:p>
    <w:p w:rsidR="00774FC8" w:rsidP="00CB39D8">
      <w:pPr>
        <w:spacing w:after="0" w:line="240" w:lineRule="auto"/>
        <w:ind w:firstLine="540"/>
        <w:jc w:val="both"/>
      </w:pPr>
    </w:p>
    <w:sectPr w:rsidSect="00C81AAB">
      <w:headerReference w:type="even" r:id="rId11"/>
      <w:headerReference w:type="default" r:id="rId12"/>
      <w:pgSz w:w="11906" w:h="16838"/>
      <w:pgMar w:top="180" w:right="922" w:bottom="567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2640">
      <w:rPr>
        <w:rStyle w:val="PageNumber"/>
        <w:noProof/>
      </w:rPr>
      <w:t>4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D8"/>
    <w:rsid w:val="001827DB"/>
    <w:rsid w:val="00510DC6"/>
    <w:rsid w:val="00607173"/>
    <w:rsid w:val="00774FC8"/>
    <w:rsid w:val="00806F71"/>
    <w:rsid w:val="0082088C"/>
    <w:rsid w:val="00952640"/>
    <w:rsid w:val="00CB39D8"/>
    <w:rsid w:val="00D34EC5"/>
    <w:rsid w:val="00E61501"/>
    <w:rsid w:val="00E62B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5320A9-134A-40C3-B8BB-9795E2AE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9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B3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B39D8"/>
  </w:style>
  <w:style w:type="character" w:styleId="PageNumber">
    <w:name w:val="page number"/>
    <w:basedOn w:val="DefaultParagraphFont"/>
    <w:rsid w:val="00CB39D8"/>
  </w:style>
  <w:style w:type="paragraph" w:styleId="BodyTextIndent">
    <w:name w:val="Body Text Indent"/>
    <w:basedOn w:val="Normal"/>
    <w:link w:val="a0"/>
    <w:rsid w:val="00CB39D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CB39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